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0" w:type="dxa"/>
        <w:tblInd w:w="-558" w:type="dxa"/>
        <w:shd w:val="clear" w:color="auto" w:fill="FFFFFF"/>
        <w:tblLook w:val="04A0"/>
      </w:tblPr>
      <w:tblGrid>
        <w:gridCol w:w="411"/>
        <w:gridCol w:w="3318"/>
        <w:gridCol w:w="744"/>
        <w:gridCol w:w="1652"/>
        <w:gridCol w:w="333"/>
        <w:gridCol w:w="3628"/>
        <w:gridCol w:w="234"/>
      </w:tblGrid>
      <w:tr w:rsidR="00453172" w:rsidTr="00602E27">
        <w:trPr>
          <w:gridBefore w:val="1"/>
          <w:wBefore w:w="411" w:type="dxa"/>
          <w:trHeight w:val="2038"/>
        </w:trPr>
        <w:tc>
          <w:tcPr>
            <w:tcW w:w="331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172" w:rsidRPr="00C95C94" w:rsidRDefault="00453172" w:rsidP="00602E27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ru-RU"/>
              </w:rPr>
            </w:pPr>
            <w:r w:rsidRPr="00C95C94">
              <w:rPr>
                <w:rFonts w:ascii="Times New Roman" w:hAnsi="Times New Roman"/>
                <w:b/>
                <w:color w:val="000000"/>
                <w:lang w:val="ru-RU"/>
              </w:rPr>
              <w:t>РЕСПУБЛИКА АЛТАЙ УСТЬ-КАНСКИЙ РАЙОН МУНИЦИПАЛЬНОЕ  ОБРАЗОВАНИЕ                            УСТЬ-МУТИНСКОЕ СЕЛЬСКОЕ ПОСЕЛЕНИЕ</w:t>
            </w:r>
          </w:p>
        </w:tc>
        <w:tc>
          <w:tcPr>
            <w:tcW w:w="2729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Ind w:w="710" w:type="dxa"/>
              <w:tblLook w:val="01E0"/>
            </w:tblPr>
            <w:tblGrid>
              <w:gridCol w:w="1630"/>
            </w:tblGrid>
            <w:tr w:rsidR="00453172" w:rsidTr="00602E27">
              <w:trPr>
                <w:trHeight w:val="1079"/>
              </w:trPr>
              <w:tc>
                <w:tcPr>
                  <w:tcW w:w="1630" w:type="dxa"/>
                  <w:hideMark/>
                </w:tcPr>
                <w:p w:rsidR="00453172" w:rsidRDefault="00453172" w:rsidP="00602E27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  <w:lang w:val="ru-RU" w:eastAsia="ru-RU" w:bidi="ar-SA"/>
                    </w:rPr>
                    <w:drawing>
                      <wp:inline distT="0" distB="0" distL="0" distR="0">
                        <wp:extent cx="784860" cy="784860"/>
                        <wp:effectExtent l="19050" t="0" r="0" b="0"/>
                        <wp:docPr id="4" name="Рисунок 2" descr="Герб для положен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Герб для положен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4860" cy="7848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53172" w:rsidRDefault="00453172" w:rsidP="00602E27">
            <w:pPr>
              <w:spacing w:line="256" w:lineRule="auto"/>
              <w:rPr>
                <w:rFonts w:cstheme="minorBidi"/>
              </w:rPr>
            </w:pPr>
          </w:p>
        </w:tc>
        <w:tc>
          <w:tcPr>
            <w:tcW w:w="3862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172" w:rsidRDefault="00453172" w:rsidP="00602E27">
            <w:pPr>
              <w:jc w:val="center"/>
              <w:rPr>
                <w:rFonts w:ascii="Times New Roman" w:eastAsia="MS Gothic" w:hAnsi="Times New Roman"/>
                <w:b/>
                <w:color w:val="252525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АЛТАЙ РЕСПУБЛИКАНЫН КАН-ООЗЫ АЙМАКТЫН МОТЫ-ООЗЫ JУРТТЫН МУНИЦИПАЛ Т</w:t>
            </w:r>
            <w:r>
              <w:rPr>
                <w:rFonts w:ascii="Times New Roman" w:eastAsia="MS Gothic" w:hAnsi="Times New Roman"/>
                <w:b/>
                <w:color w:val="000000"/>
                <w:sz w:val="20"/>
                <w:szCs w:val="20"/>
              </w:rPr>
              <w:t>Ӧ</w:t>
            </w:r>
            <w:r>
              <w:rPr>
                <w:rFonts w:ascii="Times New Roman" w:eastAsia="Microsoft YaHei" w:hAnsi="Times New Roman"/>
                <w:b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MS Gothic" w:hAnsi="Times New Roman"/>
                <w:b/>
                <w:color w:val="000000"/>
                <w:sz w:val="20"/>
                <w:szCs w:val="20"/>
              </w:rPr>
              <w:t>Ӧ</w:t>
            </w:r>
            <w:r>
              <w:rPr>
                <w:rFonts w:ascii="Times New Roman" w:eastAsia="Microsoft YaHei" w:hAnsi="Times New Roman"/>
                <w:b/>
                <w:color w:val="000000"/>
                <w:sz w:val="20"/>
                <w:szCs w:val="20"/>
              </w:rPr>
              <w:t>ЛМ</w:t>
            </w:r>
            <w:r>
              <w:rPr>
                <w:rFonts w:ascii="Times New Roman" w:eastAsia="MS Gothic" w:hAnsi="Times New Roman"/>
                <w:b/>
                <w:color w:val="000000"/>
                <w:sz w:val="20"/>
                <w:szCs w:val="20"/>
              </w:rPr>
              <w:t>Ӧ</w:t>
            </w:r>
            <w:r>
              <w:rPr>
                <w:rFonts w:ascii="Times New Roman" w:eastAsia="Microsoft YaHei" w:hAnsi="Times New Roman"/>
                <w:b/>
                <w:color w:val="000000"/>
                <w:sz w:val="20"/>
                <w:szCs w:val="20"/>
              </w:rPr>
              <w:t>ЗИНИ</w:t>
            </w:r>
            <w:r>
              <w:rPr>
                <w:rFonts w:ascii="Times New Roman" w:eastAsia="MS Gothic" w:hAnsi="Times New Roman"/>
                <w:b/>
                <w:color w:val="252525"/>
                <w:sz w:val="20"/>
                <w:szCs w:val="20"/>
              </w:rPr>
              <w:t>Ҥ</w:t>
            </w:r>
          </w:p>
          <w:p w:rsidR="00453172" w:rsidRDefault="00453172" w:rsidP="00602E2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АДМИНИСТРАЦИЯЗЫ</w:t>
            </w:r>
          </w:p>
        </w:tc>
      </w:tr>
      <w:tr w:rsidR="00453172" w:rsidTr="00602E27">
        <w:trPr>
          <w:gridAfter w:val="1"/>
          <w:wAfter w:w="234" w:type="dxa"/>
          <w:trHeight w:val="73"/>
        </w:trPr>
        <w:tc>
          <w:tcPr>
            <w:tcW w:w="4473" w:type="dxa"/>
            <w:gridSpan w:val="3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auto"/>
          </w:tcPr>
          <w:p w:rsidR="00453172" w:rsidRDefault="00453172" w:rsidP="00602E27">
            <w:pPr>
              <w:spacing w:after="200" w:line="276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auto"/>
            <w:hideMark/>
          </w:tcPr>
          <w:p w:rsidR="00453172" w:rsidRDefault="00453172" w:rsidP="00602E27">
            <w:pPr>
              <w:tabs>
                <w:tab w:val="left" w:pos="230"/>
                <w:tab w:val="center" w:pos="718"/>
              </w:tabs>
              <w:spacing w:after="200" w:line="276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ab/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auto"/>
          </w:tcPr>
          <w:p w:rsidR="00453172" w:rsidRDefault="00453172" w:rsidP="00602E27">
            <w:pPr>
              <w:spacing w:after="200" w:line="276" w:lineRule="auto"/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</w:rPr>
            </w:pPr>
          </w:p>
        </w:tc>
      </w:tr>
    </w:tbl>
    <w:p w:rsidR="00453172" w:rsidRDefault="00453172" w:rsidP="00453172">
      <w:pPr>
        <w:jc w:val="center"/>
        <w:rPr>
          <w:rFonts w:ascii="Times New Roman" w:eastAsia="Times New Roman" w:hAnsi="Times New Roman"/>
          <w:b/>
        </w:rPr>
      </w:pPr>
      <w:r>
        <w:rPr>
          <w:rFonts w:ascii="Times New Roman" w:hAnsi="Times New Roman"/>
          <w:b/>
        </w:rPr>
        <w:t>РЕШЕНИЕ</w:t>
      </w:r>
    </w:p>
    <w:p w:rsidR="00453172" w:rsidRPr="00EE5751" w:rsidRDefault="00260348" w:rsidP="00453172">
      <w:pPr>
        <w:jc w:val="center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        </w:t>
      </w:r>
      <w:r w:rsidR="00453172">
        <w:rPr>
          <w:rFonts w:ascii="Times New Roman" w:hAnsi="Times New Roman"/>
          <w:b/>
          <w:bCs/>
          <w:lang w:val="ru-RU"/>
        </w:rPr>
        <w:t xml:space="preserve"> одиннадцатой </w:t>
      </w:r>
      <w:r w:rsidR="00453172" w:rsidRPr="00EE5751">
        <w:rPr>
          <w:rFonts w:ascii="Times New Roman" w:hAnsi="Times New Roman"/>
          <w:b/>
          <w:bCs/>
          <w:lang w:val="ru-RU"/>
        </w:rPr>
        <w:t>сессии пятого созыва</w:t>
      </w:r>
      <w:r w:rsidR="00453172">
        <w:rPr>
          <w:rFonts w:ascii="Times New Roman" w:hAnsi="Times New Roman"/>
          <w:b/>
          <w:bCs/>
          <w:lang w:val="ru-RU"/>
        </w:rPr>
        <w:t xml:space="preserve">        </w:t>
      </w:r>
      <w:r>
        <w:rPr>
          <w:rFonts w:ascii="Times New Roman" w:hAnsi="Times New Roman"/>
          <w:b/>
          <w:bCs/>
          <w:lang w:val="ru-RU"/>
        </w:rPr>
        <w:t xml:space="preserve">                          </w:t>
      </w:r>
    </w:p>
    <w:p w:rsidR="00453172" w:rsidRDefault="00260348" w:rsidP="00453172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от «30»  ноября</w:t>
      </w:r>
      <w:r w:rsidR="00453172" w:rsidRPr="00C95C94">
        <w:rPr>
          <w:rFonts w:ascii="Times New Roman" w:hAnsi="Times New Roman"/>
          <w:b/>
          <w:lang w:val="ru-RU"/>
        </w:rPr>
        <w:t xml:space="preserve"> 2022 г.      </w:t>
      </w:r>
      <w:r>
        <w:rPr>
          <w:rFonts w:ascii="Times New Roman" w:hAnsi="Times New Roman"/>
          <w:b/>
          <w:lang w:val="ru-RU"/>
        </w:rPr>
        <w:t xml:space="preserve">                            №11-4</w:t>
      </w:r>
      <w:r w:rsidR="00453172" w:rsidRPr="00C95C94">
        <w:rPr>
          <w:rFonts w:ascii="Times New Roman" w:hAnsi="Times New Roman"/>
          <w:b/>
          <w:lang w:val="ru-RU"/>
        </w:rPr>
        <w:t xml:space="preserve">                                          с. Усть-Мута</w:t>
      </w:r>
    </w:p>
    <w:p w:rsidR="00453172" w:rsidRPr="00EE6DFC" w:rsidRDefault="00453172" w:rsidP="00453172">
      <w:pPr>
        <w:jc w:val="center"/>
        <w:rPr>
          <w:rFonts w:ascii="Times New Roman" w:hAnsi="Times New Roman"/>
          <w:b/>
          <w:lang w:val="ru-RU"/>
        </w:rPr>
      </w:pPr>
    </w:p>
    <w:p w:rsidR="00453172" w:rsidRDefault="00453172" w:rsidP="00453172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 внесении дополнений в решение</w:t>
      </w:r>
    </w:p>
    <w:p w:rsidR="00453172" w:rsidRDefault="00453172" w:rsidP="00453172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№ 7-2 от 30.11.2021 г. Об утверждении </w:t>
      </w:r>
    </w:p>
    <w:p w:rsidR="00453172" w:rsidRDefault="00453172" w:rsidP="00453172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Положения о порядке планирования</w:t>
      </w:r>
    </w:p>
    <w:p w:rsidR="00453172" w:rsidRDefault="00453172" w:rsidP="00453172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приватизации и принятия решений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об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53172" w:rsidRDefault="00453172" w:rsidP="00453172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условиях приватизации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53172" w:rsidRDefault="00453172" w:rsidP="00453172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имущества Усть-Мутинского сельского поселения</w:t>
      </w:r>
    </w:p>
    <w:p w:rsidR="00453172" w:rsidRDefault="00453172" w:rsidP="0026034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53172" w:rsidRPr="00EE5751" w:rsidRDefault="00453172" w:rsidP="0026034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Согласно п.3 ч.1 ст. 14 Федерального закона от 06.10.2003 г. </w:t>
      </w:r>
      <w:r>
        <w:rPr>
          <w:rFonts w:ascii="Times New Roman" w:hAnsi="Times New Roman"/>
          <w:sz w:val="28"/>
          <w:szCs w:val="28"/>
        </w:rPr>
        <w:t>N</w:t>
      </w:r>
      <w:r w:rsidRPr="0020145F">
        <w:rPr>
          <w:rFonts w:ascii="Times New Roman" w:hAnsi="Times New Roman"/>
          <w:sz w:val="28"/>
          <w:szCs w:val="28"/>
          <w:lang w:val="ru-RU"/>
        </w:rPr>
        <w:t xml:space="preserve"> 131-</w:t>
      </w:r>
      <w:r>
        <w:rPr>
          <w:rFonts w:ascii="Times New Roman" w:hAnsi="Times New Roman"/>
          <w:sz w:val="28"/>
          <w:szCs w:val="28"/>
          <w:lang w:val="ru-RU"/>
        </w:rPr>
        <w:t xml:space="preserve">ФЗ «Об общих  принципах  организации  местного самоуправления  в Российской Федерации, ч. 4 ст. 14  Федерального закона  от 21.12.2001 </w:t>
      </w:r>
      <w:r>
        <w:rPr>
          <w:rFonts w:ascii="Times New Roman" w:hAnsi="Times New Roman"/>
          <w:sz w:val="28"/>
          <w:szCs w:val="28"/>
        </w:rPr>
        <w:t>N</w:t>
      </w:r>
      <w:r w:rsidRPr="00EE5751">
        <w:rPr>
          <w:rFonts w:ascii="Times New Roman" w:hAnsi="Times New Roman"/>
          <w:sz w:val="28"/>
          <w:szCs w:val="28"/>
          <w:lang w:val="ru-RU"/>
        </w:rPr>
        <w:t xml:space="preserve"> 178</w:t>
      </w:r>
      <w:r>
        <w:rPr>
          <w:rFonts w:ascii="Times New Roman" w:hAnsi="Times New Roman"/>
          <w:sz w:val="28"/>
          <w:szCs w:val="28"/>
          <w:lang w:val="ru-RU"/>
        </w:rPr>
        <w:t>-ФЗ «О приватизации государственного и муниципального имущества»:</w:t>
      </w:r>
    </w:p>
    <w:p w:rsidR="00453172" w:rsidRDefault="00453172" w:rsidP="0026034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53172" w:rsidRDefault="00453172" w:rsidP="0026034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П.13 решение седьмой сессии пятого созыва № 7-2 от 30.11.2021 г. Об утверждении Положения о порядке планирования приватизации и принятия решений об условиях приватизации муниципального имущества Усть-Мутинского сельского поселения дополнить  текстом «положение разместить в информационно-телекоммуникационной сети «Интернет» на официальном сайте усть-мута.рф».</w:t>
      </w:r>
    </w:p>
    <w:p w:rsidR="00453172" w:rsidRDefault="00453172" w:rsidP="0026034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Настоящее Решение обнародовать путем размещения на стендах, опубликовать в сети «Интернет» на</w:t>
      </w:r>
      <w:r w:rsidR="00260348">
        <w:rPr>
          <w:rFonts w:ascii="Times New Roman" w:hAnsi="Times New Roman"/>
          <w:sz w:val="28"/>
          <w:szCs w:val="28"/>
          <w:lang w:val="ru-RU"/>
        </w:rPr>
        <w:t xml:space="preserve"> официальном сайте усть-мута.рф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A97544" w:rsidRDefault="00453172" w:rsidP="00A975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A975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97544" w:rsidRPr="00A97544">
        <w:rPr>
          <w:rFonts w:ascii="Times New Roman" w:hAnsi="Times New Roman"/>
          <w:sz w:val="28"/>
          <w:szCs w:val="28"/>
          <w:lang w:val="ru-RU"/>
        </w:rPr>
        <w:t>Настоящее Решение вступает в силу со дня его официального обнародования на информационном стенде администрации сельского поселения и информационном стенде в селе Усть-Мута ул</w:t>
      </w:r>
      <w:proofErr w:type="gramStart"/>
      <w:r w:rsidR="00A97544" w:rsidRPr="00A97544">
        <w:rPr>
          <w:rFonts w:ascii="Times New Roman" w:hAnsi="Times New Roman"/>
          <w:sz w:val="28"/>
          <w:szCs w:val="28"/>
          <w:lang w:val="ru-RU"/>
        </w:rPr>
        <w:t>.Ц</w:t>
      </w:r>
      <w:proofErr w:type="gramEnd"/>
      <w:r w:rsidR="00A97544" w:rsidRPr="00A97544">
        <w:rPr>
          <w:rFonts w:ascii="Times New Roman" w:hAnsi="Times New Roman"/>
          <w:sz w:val="28"/>
          <w:szCs w:val="28"/>
          <w:lang w:val="ru-RU"/>
        </w:rPr>
        <w:t>ентральная 46</w:t>
      </w:r>
      <w:r w:rsidRPr="00A97544">
        <w:rPr>
          <w:rFonts w:ascii="Times New Roman" w:hAnsi="Times New Roman"/>
          <w:sz w:val="28"/>
          <w:szCs w:val="28"/>
          <w:lang w:val="ru-RU"/>
        </w:rPr>
        <w:t xml:space="preserve">     </w:t>
      </w:r>
    </w:p>
    <w:p w:rsidR="00A97544" w:rsidRDefault="00A97544" w:rsidP="00A9754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7544" w:rsidRDefault="00A97544" w:rsidP="00A9754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7544" w:rsidRPr="00A97544" w:rsidRDefault="00A97544" w:rsidP="00A9754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53172" w:rsidRPr="00A97544" w:rsidRDefault="00453172" w:rsidP="00A97544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A97544">
        <w:rPr>
          <w:rFonts w:ascii="Times New Roman" w:hAnsi="Times New Roman"/>
          <w:sz w:val="28"/>
          <w:szCs w:val="28"/>
          <w:lang w:val="ru-RU"/>
        </w:rPr>
        <w:t>Глава Усть-Мутинского</w:t>
      </w:r>
    </w:p>
    <w:p w:rsidR="00453172" w:rsidRPr="00C95C94" w:rsidRDefault="00453172" w:rsidP="00260348">
      <w:pPr>
        <w:tabs>
          <w:tab w:val="left" w:pos="8640"/>
        </w:tabs>
        <w:ind w:left="-180" w:right="535"/>
        <w:jc w:val="both"/>
        <w:rPr>
          <w:rFonts w:ascii="Times New Roman" w:hAnsi="Times New Roman"/>
          <w:sz w:val="28"/>
          <w:szCs w:val="28"/>
          <w:lang w:val="ru-RU"/>
        </w:rPr>
      </w:pPr>
      <w:r w:rsidRPr="00C95C94">
        <w:rPr>
          <w:rFonts w:ascii="Times New Roman" w:hAnsi="Times New Roman"/>
          <w:sz w:val="28"/>
          <w:szCs w:val="28"/>
          <w:lang w:val="ru-RU"/>
        </w:rPr>
        <w:t xml:space="preserve">          сельского поселения                                     Тоедов В.А.</w:t>
      </w:r>
    </w:p>
    <w:p w:rsidR="00453172" w:rsidRPr="00C95C94" w:rsidRDefault="00453172" w:rsidP="00260348">
      <w:pPr>
        <w:jc w:val="both"/>
        <w:rPr>
          <w:rFonts w:ascii="Times New Roman" w:hAnsi="Times New Roman"/>
          <w:lang w:val="ru-RU"/>
        </w:rPr>
      </w:pPr>
    </w:p>
    <w:p w:rsidR="003372E1" w:rsidRPr="00453172" w:rsidRDefault="003372E1" w:rsidP="00260348">
      <w:pPr>
        <w:jc w:val="both"/>
        <w:rPr>
          <w:lang w:val="ru-RU"/>
        </w:rPr>
      </w:pPr>
    </w:p>
    <w:sectPr w:rsidR="003372E1" w:rsidRPr="00453172" w:rsidSect="00337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92CBD"/>
    <w:multiLevelType w:val="hybridMultilevel"/>
    <w:tmpl w:val="BFFCC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172"/>
    <w:rsid w:val="0018730B"/>
    <w:rsid w:val="001C565B"/>
    <w:rsid w:val="00260348"/>
    <w:rsid w:val="003372E1"/>
    <w:rsid w:val="003B4E18"/>
    <w:rsid w:val="00453172"/>
    <w:rsid w:val="005D4DAF"/>
    <w:rsid w:val="00732D8C"/>
    <w:rsid w:val="00A97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72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1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31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172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1467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6</cp:revision>
  <dcterms:created xsi:type="dcterms:W3CDTF">2022-11-23T10:31:00Z</dcterms:created>
  <dcterms:modified xsi:type="dcterms:W3CDTF">2022-11-28T03:07:00Z</dcterms:modified>
</cp:coreProperties>
</file>